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A136E" w14:textId="77777777" w:rsidR="000C768E" w:rsidRDefault="000C768E" w:rsidP="00861BDD">
      <w:pPr>
        <w:jc w:val="center"/>
        <w:rPr>
          <w:rFonts w:cs="Arial"/>
          <w:b/>
          <w:sz w:val="52"/>
        </w:rPr>
      </w:pPr>
    </w:p>
    <w:p w14:paraId="28E848F1" w14:textId="77777777" w:rsidR="00861BDD" w:rsidRDefault="00861BDD" w:rsidP="00861BDD">
      <w:pPr>
        <w:jc w:val="center"/>
        <w:rPr>
          <w:rFonts w:cs="Arial"/>
          <w:b/>
          <w:sz w:val="52"/>
        </w:rPr>
      </w:pPr>
    </w:p>
    <w:p w14:paraId="72430131" w14:textId="77777777" w:rsidR="00861BDD" w:rsidRDefault="00861BDD" w:rsidP="00861BDD">
      <w:pPr>
        <w:jc w:val="center"/>
        <w:rPr>
          <w:rFonts w:cs="Arial"/>
          <w:b/>
          <w:sz w:val="52"/>
        </w:rPr>
      </w:pPr>
    </w:p>
    <w:p w14:paraId="0F91A51F" w14:textId="77777777" w:rsidR="00861BDD" w:rsidRDefault="00861BDD" w:rsidP="00861BDD">
      <w:pPr>
        <w:jc w:val="center"/>
        <w:rPr>
          <w:rFonts w:cs="Arial"/>
          <w:b/>
          <w:sz w:val="52"/>
        </w:rPr>
      </w:pPr>
    </w:p>
    <w:p w14:paraId="61785487" w14:textId="77777777" w:rsidR="00861BDD" w:rsidRDefault="00861BDD" w:rsidP="00861BDD">
      <w:pPr>
        <w:jc w:val="center"/>
        <w:rPr>
          <w:rFonts w:cs="Arial"/>
          <w:b/>
          <w:sz w:val="52"/>
        </w:rPr>
      </w:pPr>
    </w:p>
    <w:p w14:paraId="604F96B5" w14:textId="77777777" w:rsidR="00861BDD" w:rsidRDefault="00861BDD" w:rsidP="00861BDD">
      <w:pPr>
        <w:jc w:val="center"/>
        <w:rPr>
          <w:rFonts w:cs="Arial"/>
          <w:b/>
          <w:sz w:val="52"/>
        </w:rPr>
      </w:pPr>
    </w:p>
    <w:p w14:paraId="68558B86" w14:textId="77777777" w:rsidR="00861BDD" w:rsidRDefault="00861BDD" w:rsidP="00861BDD">
      <w:pPr>
        <w:jc w:val="center"/>
        <w:rPr>
          <w:rFonts w:cs="Arial"/>
          <w:b/>
          <w:sz w:val="52"/>
        </w:rPr>
      </w:pPr>
    </w:p>
    <w:p w14:paraId="34D6717E" w14:textId="77777777" w:rsidR="00861BDD" w:rsidRDefault="00861BDD" w:rsidP="00861BDD">
      <w:pPr>
        <w:jc w:val="center"/>
        <w:rPr>
          <w:rFonts w:cs="Arial"/>
          <w:b/>
          <w:sz w:val="52"/>
        </w:rPr>
      </w:pPr>
    </w:p>
    <w:p w14:paraId="21CCB223" w14:textId="77777777" w:rsidR="00861BDD" w:rsidRDefault="00861BDD" w:rsidP="00861BDD">
      <w:pPr>
        <w:jc w:val="center"/>
        <w:rPr>
          <w:rFonts w:cs="Arial"/>
          <w:b/>
          <w:sz w:val="52"/>
        </w:rPr>
      </w:pPr>
      <w:r>
        <w:rPr>
          <w:rFonts w:cs="Arial"/>
          <w:b/>
          <w:sz w:val="52"/>
        </w:rPr>
        <w:t>Distribution Development Plan</w:t>
      </w:r>
    </w:p>
    <w:p w14:paraId="44DAA781" w14:textId="77777777" w:rsidR="00861BDD" w:rsidRDefault="00861BDD" w:rsidP="00861BDD">
      <w:pPr>
        <w:jc w:val="center"/>
        <w:rPr>
          <w:rFonts w:cs="Arial"/>
          <w:b/>
          <w:sz w:val="36"/>
        </w:rPr>
      </w:pPr>
      <w:r>
        <w:rPr>
          <w:rFonts w:cs="Arial"/>
          <w:b/>
          <w:sz w:val="52"/>
        </w:rPr>
        <w:t>[First Forecast Year]</w:t>
      </w:r>
    </w:p>
    <w:p w14:paraId="1358E1F3" w14:textId="77777777" w:rsidR="00861BDD" w:rsidRDefault="00861BDD" w:rsidP="00861BDD">
      <w:pPr>
        <w:jc w:val="center"/>
        <w:rPr>
          <w:rFonts w:cs="Arial"/>
          <w:b/>
          <w:sz w:val="36"/>
        </w:rPr>
      </w:pPr>
    </w:p>
    <w:p w14:paraId="53E0D1D6" w14:textId="77777777" w:rsidR="00861BDD" w:rsidRDefault="00861BDD" w:rsidP="00861BDD">
      <w:pPr>
        <w:jc w:val="center"/>
        <w:rPr>
          <w:rFonts w:cs="Arial"/>
          <w:b/>
          <w:sz w:val="36"/>
        </w:rPr>
      </w:pPr>
    </w:p>
    <w:p w14:paraId="72DEDF2C" w14:textId="77777777" w:rsidR="00861BDD" w:rsidRDefault="00861BDD" w:rsidP="00861BDD">
      <w:pPr>
        <w:jc w:val="center"/>
        <w:rPr>
          <w:rFonts w:cs="Arial"/>
          <w:b/>
          <w:sz w:val="36"/>
        </w:rPr>
      </w:pPr>
    </w:p>
    <w:p w14:paraId="6B24926B" w14:textId="77777777" w:rsidR="00861BDD" w:rsidRDefault="00861BDD" w:rsidP="00861BDD">
      <w:pPr>
        <w:jc w:val="center"/>
        <w:rPr>
          <w:rFonts w:cs="Arial"/>
          <w:b/>
          <w:sz w:val="36"/>
        </w:rPr>
      </w:pPr>
    </w:p>
    <w:p w14:paraId="75120163" w14:textId="77777777" w:rsidR="00861BDD" w:rsidRDefault="00861BDD" w:rsidP="00861BDD">
      <w:pPr>
        <w:jc w:val="center"/>
        <w:rPr>
          <w:rFonts w:cs="Arial"/>
        </w:rPr>
      </w:pPr>
      <w:r>
        <w:rPr>
          <w:rFonts w:cs="Arial"/>
          <w:b/>
          <w:sz w:val="36"/>
        </w:rPr>
        <w:t>[Name of DU]</w:t>
      </w:r>
    </w:p>
    <w:p w14:paraId="4ECC302B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0A60CF8B" w14:textId="77777777" w:rsidR="00861BDD" w:rsidRDefault="00861BDD" w:rsidP="00257D8C">
      <w:pPr>
        <w:pStyle w:val="Heading1"/>
      </w:pPr>
      <w:r>
        <w:lastRenderedPageBreak/>
        <w:t>General Information</w:t>
      </w:r>
    </w:p>
    <w:p w14:paraId="3F06CCE1" w14:textId="77777777" w:rsidR="00861BDD" w:rsidRDefault="00861BDD" w:rsidP="00861BDD">
      <w:pPr>
        <w:rPr>
          <w:rFonts w:cs="Arial"/>
        </w:rPr>
      </w:pPr>
    </w:p>
    <w:p w14:paraId="02EEB539" w14:textId="77777777" w:rsidR="00101BF0" w:rsidRPr="00101BF0" w:rsidRDefault="00101BF0" w:rsidP="00101BF0">
      <w:pPr>
        <w:rPr>
          <w:rFonts w:cs="Arial"/>
        </w:rPr>
      </w:pPr>
      <w:r w:rsidRPr="00101BF0">
        <w:rPr>
          <w:rFonts w:cs="Arial"/>
        </w:rPr>
        <w:t>The DU's franchise was granted on ___ by virtue of ___</w:t>
      </w:r>
      <w:r>
        <w:rPr>
          <w:rFonts w:cs="Arial"/>
        </w:rPr>
        <w:t xml:space="preserve"> and</w:t>
      </w:r>
      <w:r w:rsidRPr="00101BF0">
        <w:rPr>
          <w:rFonts w:cs="Arial"/>
        </w:rPr>
        <w:t xml:space="preserve"> is set to expire on ___.</w:t>
      </w:r>
    </w:p>
    <w:p w14:paraId="1AAB0B40" w14:textId="77777777" w:rsidR="00101BF0" w:rsidRPr="00101BF0" w:rsidRDefault="00101BF0" w:rsidP="00101BF0">
      <w:pPr>
        <w:rPr>
          <w:rFonts w:cs="Arial"/>
        </w:rPr>
      </w:pPr>
    </w:p>
    <w:p w14:paraId="2EDB4AEE" w14:textId="77777777" w:rsidR="00101BF0" w:rsidRPr="00101BF0" w:rsidRDefault="00101BF0" w:rsidP="00101BF0">
      <w:pPr>
        <w:rPr>
          <w:rFonts w:cs="Arial"/>
        </w:rPr>
      </w:pPr>
      <w:r w:rsidRPr="00101BF0">
        <w:rPr>
          <w:rFonts w:cs="Arial"/>
        </w:rPr>
        <w:t>[Show franchise map]</w:t>
      </w:r>
    </w:p>
    <w:p w14:paraId="2DD64B2D" w14:textId="77777777" w:rsidR="00101BF0" w:rsidRPr="00101BF0" w:rsidRDefault="00101BF0" w:rsidP="00101BF0">
      <w:pPr>
        <w:rPr>
          <w:rFonts w:cs="Arial"/>
        </w:rPr>
      </w:pPr>
    </w:p>
    <w:p w14:paraId="110ED877" w14:textId="77777777" w:rsidR="00101BF0" w:rsidRPr="00101BF0" w:rsidRDefault="00101BF0" w:rsidP="00101BF0">
      <w:pPr>
        <w:rPr>
          <w:rFonts w:cs="Arial"/>
        </w:rPr>
      </w:pPr>
      <w:r w:rsidRPr="00101BF0">
        <w:rPr>
          <w:rFonts w:cs="Arial"/>
        </w:rPr>
        <w:t>The DU's franchise area consists of ___ barangays in the [City/Cities] of ___ and the [Municipality/Municipalities] of ___ in the [Province/Provinces] of ___. The franchise area is ___ square kilometers in size with a population of ___ based on ___.</w:t>
      </w:r>
    </w:p>
    <w:p w14:paraId="0192FBEA" w14:textId="77777777" w:rsidR="00101BF0" w:rsidRPr="00101BF0" w:rsidRDefault="00101BF0" w:rsidP="00101BF0">
      <w:pPr>
        <w:rPr>
          <w:rFonts w:cs="Arial"/>
        </w:rPr>
      </w:pPr>
    </w:p>
    <w:p w14:paraId="7ED6F9B3" w14:textId="77777777" w:rsidR="00861BDD" w:rsidRDefault="00101BF0" w:rsidP="00101BF0">
      <w:pPr>
        <w:rPr>
          <w:rFonts w:cs="Arial"/>
        </w:rPr>
      </w:pPr>
      <w:r w:rsidRPr="00101BF0">
        <w:rPr>
          <w:rFonts w:cs="Arial"/>
        </w:rPr>
        <w:t>The DU serves ___ [Sector/Sectors]...</w:t>
      </w:r>
    </w:p>
    <w:p w14:paraId="183642FD" w14:textId="77777777" w:rsidR="00861BDD" w:rsidRDefault="00861BDD" w:rsidP="00861BDD">
      <w:pPr>
        <w:rPr>
          <w:rFonts w:cs="Arial"/>
        </w:rPr>
      </w:pPr>
    </w:p>
    <w:p w14:paraId="74B4A5C5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514869CE" w14:textId="77777777" w:rsidR="00861BDD" w:rsidRDefault="00861BDD" w:rsidP="00257D8C">
      <w:pPr>
        <w:pStyle w:val="Heading1"/>
      </w:pPr>
      <w:r>
        <w:lastRenderedPageBreak/>
        <w:t>Historical and Forecasted Consumption Data</w:t>
      </w:r>
    </w:p>
    <w:p w14:paraId="620FEBC2" w14:textId="77777777" w:rsidR="00861BDD" w:rsidRDefault="00861BDD" w:rsidP="00861BDD">
      <w:pPr>
        <w:rPr>
          <w:rFonts w:cs="Arial"/>
        </w:rPr>
      </w:pPr>
    </w:p>
    <w:p w14:paraId="17D46F36" w14:textId="77777777" w:rsidR="00861BDD" w:rsidRPr="00980516" w:rsidRDefault="00861BDD" w:rsidP="00861BDD">
      <w:bookmarkStart w:id="0" w:name="B1A"/>
      <w:bookmarkEnd w:id="0"/>
    </w:p>
    <w:p w14:paraId="4BBB1626" w14:textId="77777777" w:rsidR="00CB71C9" w:rsidRDefault="00FB3428" w:rsidP="00CB71C9">
      <w:pPr>
        <w:rPr>
          <w:rFonts w:cs="Arial"/>
          <w:lang w:val="en-GB"/>
        </w:rPr>
      </w:pPr>
      <w:r>
        <w:rPr>
          <w:rFonts w:cs="Arial"/>
        </w:rPr>
        <w:t>The above table is a consolidation of consumption data for all Sectors, namely ___. The largest Sector is _</w:t>
      </w:r>
      <w:r w:rsidR="00342855">
        <w:rPr>
          <w:rFonts w:cs="Arial"/>
        </w:rPr>
        <w:t>_</w:t>
      </w:r>
      <w:r>
        <w:rPr>
          <w:rFonts w:cs="Arial"/>
        </w:rPr>
        <w:t>_ which accounts for around ___% of the MWh Offtake.</w:t>
      </w:r>
    </w:p>
    <w:p w14:paraId="634D9E19" w14:textId="77777777" w:rsidR="00FB3428" w:rsidRDefault="00FB3428" w:rsidP="00CB71C9">
      <w:pPr>
        <w:rPr>
          <w:rFonts w:cs="Arial"/>
        </w:rPr>
      </w:pPr>
    </w:p>
    <w:p w14:paraId="33B70D4F" w14:textId="77777777" w:rsidR="006B7BA1" w:rsidRDefault="00FB3428" w:rsidP="00861BDD">
      <w:pPr>
        <w:rPr>
          <w:rFonts w:cs="Arial"/>
          <w:lang w:val="en-GB"/>
        </w:rPr>
        <w:sectPr w:rsidR="006B7BA1" w:rsidSect="001B61D0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cs="Arial"/>
        </w:rPr>
        <w:t xml:space="preserve">Around ___% of the MWh Offtake is expected to be delivered </w:t>
      </w:r>
      <w:r w:rsidR="007C1756">
        <w:rPr>
          <w:rFonts w:cs="Arial"/>
        </w:rPr>
        <w:t xml:space="preserve">under Sale for Resale Agreements </w:t>
      </w:r>
      <w:r>
        <w:rPr>
          <w:rFonts w:cs="Arial"/>
        </w:rPr>
        <w:t>to Buying DUs, namely ___.</w:t>
      </w:r>
    </w:p>
    <w:p w14:paraId="10865C94" w14:textId="77777777" w:rsidR="00861BDD" w:rsidRPr="00CB71C9" w:rsidRDefault="00861BDD" w:rsidP="00861BDD">
      <w:pPr>
        <w:rPr>
          <w:rFonts w:cs="Arial"/>
          <w:lang w:val="en-GB"/>
        </w:rPr>
      </w:pPr>
    </w:p>
    <w:p w14:paraId="0D9A5B2E" w14:textId="77777777" w:rsidR="00861BDD" w:rsidRDefault="00861BDD" w:rsidP="00861BDD">
      <w:pPr>
        <w:rPr>
          <w:rFonts w:cs="Arial"/>
        </w:rPr>
      </w:pPr>
      <w:bookmarkStart w:id="1" w:name="B1B"/>
      <w:bookmarkEnd w:id="1"/>
    </w:p>
    <w:p w14:paraId="75A8BD23" w14:textId="77777777" w:rsidR="008D6381" w:rsidRDefault="00EC1A46" w:rsidP="00EC1A46">
      <w:pPr>
        <w:rPr>
          <w:rFonts w:cs="Arial"/>
        </w:rPr>
      </w:pPr>
      <w:r>
        <w:rPr>
          <w:rFonts w:cs="Arial"/>
          <w:lang w:val="en-GB"/>
        </w:rPr>
        <w:t>Historically, the overall Transmission Loss ranged from ___% to ___% while the overall System Loss ranged from ___% to ___%. Overall Transmission Loss peaked at ___% on year ___ because of ___. Overall System Loss peaked at ___% on year ___ because of ___.</w:t>
      </w:r>
      <w:r>
        <w:rPr>
          <w:rFonts w:cs="Arial"/>
        </w:rPr>
        <w:t xml:space="preserve"> </w:t>
      </w:r>
    </w:p>
    <w:p w14:paraId="656CE837" w14:textId="77777777" w:rsidR="008D6381" w:rsidRDefault="008D6381" w:rsidP="00861BDD">
      <w:pPr>
        <w:rPr>
          <w:rFonts w:cs="Arial"/>
        </w:rPr>
      </w:pPr>
    </w:p>
    <w:p w14:paraId="1E15739A" w14:textId="77777777" w:rsidR="008D6381" w:rsidRDefault="008D6381" w:rsidP="00861BDD">
      <w:pPr>
        <w:rPr>
          <w:rFonts w:cs="Arial"/>
        </w:rPr>
      </w:pPr>
    </w:p>
    <w:p w14:paraId="3800AAD2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0CA605E5" w14:textId="77777777" w:rsidR="00861BDD" w:rsidRPr="00494BD8" w:rsidRDefault="00861BDD" w:rsidP="00861BDD">
      <w:bookmarkStart w:id="2" w:name="MWVsMWh3"/>
      <w:bookmarkEnd w:id="2"/>
    </w:p>
    <w:p w14:paraId="583CE03B" w14:textId="77777777" w:rsidR="00861BDD" w:rsidRDefault="00861BDD" w:rsidP="00861BDD">
      <w:pPr>
        <w:rPr>
          <w:rFonts w:cs="Arial"/>
        </w:rPr>
      </w:pPr>
    </w:p>
    <w:p w14:paraId="3273208F" w14:textId="77777777" w:rsidR="00861BDD" w:rsidRDefault="007C1756" w:rsidP="00EC1A46">
      <w:pPr>
        <w:rPr>
          <w:rFonts w:cs="Arial"/>
        </w:rPr>
      </w:pPr>
      <w:r>
        <w:rPr>
          <w:rFonts w:cs="Arial"/>
          <w:lang w:val="en-GB"/>
        </w:rPr>
        <w:t>___ customers account for the bulk of energy sales at ___% [despite of the low / due to the high] number of connections. In contrast, ___ customers accounted for only ___% of energy sales [despite of the high / due to the low] number of connections.</w:t>
      </w:r>
      <w:r w:rsidR="00EC1A46">
        <w:rPr>
          <w:rFonts w:cs="Arial"/>
          <w:lang w:val="en-GB"/>
        </w:rPr>
        <w:t xml:space="preserve"> These </w:t>
      </w:r>
      <w:r w:rsidR="001B66C3">
        <w:rPr>
          <w:rFonts w:cs="Arial"/>
          <w:lang w:val="en-GB"/>
        </w:rPr>
        <w:t xml:space="preserve">figures are </w:t>
      </w:r>
      <w:r w:rsidR="00EC1A46">
        <w:rPr>
          <w:rFonts w:cs="Arial"/>
          <w:lang w:val="en-GB"/>
        </w:rPr>
        <w:t>expected to</w:t>
      </w:r>
      <w:r w:rsidR="001B66C3">
        <w:rPr>
          <w:rFonts w:cs="Arial"/>
          <w:lang w:val="en-GB"/>
        </w:rPr>
        <w:t xml:space="preserve"> [</w:t>
      </w:r>
      <w:r>
        <w:rPr>
          <w:rFonts w:cs="Arial"/>
          <w:lang w:val="en-GB"/>
        </w:rPr>
        <w:t xml:space="preserve">drastically </w:t>
      </w:r>
      <w:r w:rsidR="001B66C3">
        <w:rPr>
          <w:rFonts w:cs="Arial"/>
          <w:lang w:val="en-GB"/>
        </w:rPr>
        <w:t xml:space="preserve">change / </w:t>
      </w:r>
      <w:r>
        <w:rPr>
          <w:rFonts w:cs="Arial"/>
          <w:lang w:val="en-GB"/>
        </w:rPr>
        <w:t xml:space="preserve">essentially </w:t>
      </w:r>
      <w:r w:rsidR="001B66C3">
        <w:rPr>
          <w:rFonts w:cs="Arial"/>
          <w:lang w:val="en-GB"/>
        </w:rPr>
        <w:t>remain the same] in the following years due to ___.</w:t>
      </w:r>
    </w:p>
    <w:p w14:paraId="05B4E1B9" w14:textId="77777777" w:rsidR="00861BDD" w:rsidRDefault="00861BDD" w:rsidP="00861BDD">
      <w:pPr>
        <w:rPr>
          <w:rFonts w:cs="Arial"/>
        </w:rPr>
      </w:pPr>
    </w:p>
    <w:p w14:paraId="07442C89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5D6D2B55" w14:textId="77777777" w:rsidR="00861BDD" w:rsidRDefault="00861BDD" w:rsidP="00257D8C">
      <w:pPr>
        <w:pStyle w:val="Heading1"/>
      </w:pPr>
      <w:r>
        <w:lastRenderedPageBreak/>
        <w:t>Historical and Forecasted Customer Data</w:t>
      </w:r>
    </w:p>
    <w:p w14:paraId="4024321F" w14:textId="77777777" w:rsidR="00861BDD" w:rsidRDefault="00861BDD" w:rsidP="00861BDD">
      <w:pPr>
        <w:rPr>
          <w:rFonts w:cs="Arial"/>
        </w:rPr>
      </w:pPr>
    </w:p>
    <w:p w14:paraId="47A3ABB9" w14:textId="77777777" w:rsidR="00861BDD" w:rsidRPr="00865201" w:rsidRDefault="00861BDD" w:rsidP="00861BDD">
      <w:bookmarkStart w:id="3" w:name="B2A"/>
      <w:bookmarkEnd w:id="3"/>
    </w:p>
    <w:p w14:paraId="6CFFB797" w14:textId="77777777" w:rsidR="001B66C3" w:rsidRDefault="001B66C3" w:rsidP="001B66C3">
      <w:pPr>
        <w:rPr>
          <w:rFonts w:cs="Arial"/>
        </w:rPr>
      </w:pPr>
      <w:r>
        <w:rPr>
          <w:rFonts w:cs="Arial"/>
        </w:rPr>
        <w:t>The number of barangays in the franchise is expected to [remain the same / increase / decrease] due to ___. The number of barangays outside the franchise area but are being served is expected to [remain the same / increase / decrease] due to ___.</w:t>
      </w:r>
    </w:p>
    <w:p w14:paraId="2932FE76" w14:textId="77777777" w:rsidR="001B66C3" w:rsidRDefault="001B66C3" w:rsidP="001B66C3">
      <w:pPr>
        <w:rPr>
          <w:rFonts w:cs="Arial"/>
        </w:rPr>
      </w:pPr>
    </w:p>
    <w:p w14:paraId="2458D035" w14:textId="77777777" w:rsidR="00861BDD" w:rsidRDefault="001B66C3" w:rsidP="00CB71C9">
      <w:pPr>
        <w:rPr>
          <w:rFonts w:cs="Arial"/>
        </w:rPr>
      </w:pPr>
      <w:r>
        <w:rPr>
          <w:rFonts w:cs="Arial"/>
        </w:rPr>
        <w:t>The num</w:t>
      </w:r>
      <w:r w:rsidR="00C14A48">
        <w:rPr>
          <w:rFonts w:cs="Arial"/>
        </w:rPr>
        <w:t xml:space="preserve">ber of </w:t>
      </w:r>
      <w:r w:rsidR="007224B6">
        <w:rPr>
          <w:rFonts w:cs="Arial"/>
        </w:rPr>
        <w:t>C</w:t>
      </w:r>
      <w:r w:rsidR="00C14A48">
        <w:rPr>
          <w:rFonts w:cs="Arial"/>
        </w:rPr>
        <w:t xml:space="preserve">ontestable </w:t>
      </w:r>
      <w:r w:rsidR="007224B6">
        <w:rPr>
          <w:rFonts w:cs="Arial"/>
        </w:rPr>
        <w:t>C</w:t>
      </w:r>
      <w:r w:rsidR="00C14A48">
        <w:rPr>
          <w:rFonts w:cs="Arial"/>
        </w:rPr>
        <w:t>ustomers is expected to reach ___ in 10 years. Within</w:t>
      </w:r>
      <w:r w:rsidR="007224B6">
        <w:rPr>
          <w:rFonts w:cs="Arial"/>
        </w:rPr>
        <w:t xml:space="preserve"> the same timeframe, the total MW accounted for switched Contestable Customers is expected to reach ___ MW with a corresponding offtake of ___ MWh.</w:t>
      </w:r>
    </w:p>
    <w:p w14:paraId="7E3844D6" w14:textId="77777777" w:rsidR="00861BDD" w:rsidRDefault="00861BDD" w:rsidP="00861BDD">
      <w:pPr>
        <w:rPr>
          <w:rFonts w:cs="Arial"/>
        </w:rPr>
      </w:pPr>
    </w:p>
    <w:p w14:paraId="4FB5BFCD" w14:textId="77777777" w:rsidR="00861BDD" w:rsidRPr="004929D2" w:rsidRDefault="00861BDD" w:rsidP="00861BDD">
      <w:bookmarkStart w:id="4" w:name="HH"/>
      <w:bookmarkEnd w:id="4"/>
    </w:p>
    <w:p w14:paraId="0A8BF145" w14:textId="77777777" w:rsidR="00861BDD" w:rsidRDefault="00861BDD" w:rsidP="00861BDD">
      <w:pPr>
        <w:rPr>
          <w:rFonts w:cs="Arial"/>
        </w:rPr>
      </w:pPr>
    </w:p>
    <w:p w14:paraId="35B396B8" w14:textId="77777777" w:rsidR="00861BDD" w:rsidRDefault="001B66C3" w:rsidP="00861BDD">
      <w:pPr>
        <w:rPr>
          <w:rFonts w:cs="Arial"/>
        </w:rPr>
      </w:pPr>
      <w:r>
        <w:rPr>
          <w:rFonts w:cs="Arial"/>
        </w:rPr>
        <w:t>The number of households is expected to [increase/decrease] by ___% annually.</w:t>
      </w:r>
    </w:p>
    <w:p w14:paraId="45A9E297" w14:textId="77777777" w:rsidR="00861BDD" w:rsidRDefault="00861BDD" w:rsidP="00861BDD">
      <w:pPr>
        <w:rPr>
          <w:rFonts w:cs="Arial"/>
        </w:rPr>
      </w:pPr>
    </w:p>
    <w:p w14:paraId="21669B37" w14:textId="77777777" w:rsidR="00861BDD" w:rsidRDefault="00861BDD" w:rsidP="00861BDD">
      <w:pPr>
        <w:rPr>
          <w:rFonts w:cs="Arial"/>
        </w:rPr>
      </w:pPr>
      <w:bookmarkStart w:id="5" w:name="Captive"/>
      <w:bookmarkEnd w:id="5"/>
    </w:p>
    <w:p w14:paraId="785D5715" w14:textId="77777777" w:rsidR="00861BDD" w:rsidRDefault="00861BDD" w:rsidP="00861BDD">
      <w:pPr>
        <w:rPr>
          <w:rFonts w:cs="Arial"/>
        </w:rPr>
      </w:pPr>
    </w:p>
    <w:p w14:paraId="2FE2B31F" w14:textId="77777777" w:rsidR="00861BDD" w:rsidRDefault="001B66C3" w:rsidP="00861BDD">
      <w:pPr>
        <w:rPr>
          <w:rFonts w:cs="Arial"/>
        </w:rPr>
      </w:pPr>
      <w:r>
        <w:rPr>
          <w:rFonts w:cs="Arial"/>
        </w:rPr>
        <w:t>The number of captive customers is expected to [increase/decrease] by ___% annually.</w:t>
      </w:r>
    </w:p>
    <w:p w14:paraId="26FE74B8" w14:textId="77777777" w:rsidR="00861BDD" w:rsidRDefault="00861BDD" w:rsidP="00861BDD">
      <w:pPr>
        <w:rPr>
          <w:rFonts w:cs="Arial"/>
        </w:rPr>
      </w:pPr>
    </w:p>
    <w:p w14:paraId="0AD08320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7C4312A7" w14:textId="77777777" w:rsidR="00861BDD" w:rsidRDefault="00861BDD" w:rsidP="00257D8C">
      <w:pPr>
        <w:pStyle w:val="Heading1"/>
      </w:pPr>
      <w:r>
        <w:lastRenderedPageBreak/>
        <w:t>Capital Projects</w:t>
      </w:r>
    </w:p>
    <w:p w14:paraId="342F7B11" w14:textId="77777777" w:rsidR="00861BDD" w:rsidRDefault="00861BDD" w:rsidP="00861BDD">
      <w:pPr>
        <w:rPr>
          <w:rFonts w:cs="Arial"/>
        </w:rPr>
      </w:pPr>
    </w:p>
    <w:p w14:paraId="1C911252" w14:textId="77777777" w:rsidR="00861BDD" w:rsidRPr="00DD6384" w:rsidRDefault="00861BDD" w:rsidP="00861BDD">
      <w:bookmarkStart w:id="6" w:name="CAPEX2"/>
      <w:bookmarkEnd w:id="6"/>
    </w:p>
    <w:p w14:paraId="047890C9" w14:textId="77777777" w:rsidR="00861BDD" w:rsidRDefault="00861BDD" w:rsidP="00861BDD">
      <w:pPr>
        <w:rPr>
          <w:rFonts w:cs="Arial"/>
        </w:rPr>
      </w:pPr>
    </w:p>
    <w:p w14:paraId="20571CF4" w14:textId="77777777" w:rsidR="00861BDD" w:rsidRDefault="007224B6" w:rsidP="00CB71C9">
      <w:pPr>
        <w:rPr>
          <w:rFonts w:cs="Arial"/>
        </w:rPr>
      </w:pPr>
      <w:r>
        <w:rPr>
          <w:rFonts w:cs="Arial"/>
        </w:rPr>
        <w:t>The past CAPEX projects resulted in a rate increase of around ___ P/kWh since ___. The total amount is expected to be recovered from the customers by the year ___. The majority of the projects is financed through ___, with ___ projects accounting for the bulk.</w:t>
      </w:r>
    </w:p>
    <w:p w14:paraId="48FE7D61" w14:textId="77777777" w:rsidR="00861BDD" w:rsidRDefault="00861BDD" w:rsidP="00861BDD">
      <w:pPr>
        <w:rPr>
          <w:rFonts w:cs="Arial"/>
        </w:rPr>
      </w:pPr>
    </w:p>
    <w:p w14:paraId="661CC9AD" w14:textId="77777777" w:rsidR="00861BDD" w:rsidRDefault="00861BDD" w:rsidP="00861BDD">
      <w:pPr>
        <w:rPr>
          <w:rFonts w:cs="Arial"/>
        </w:rPr>
      </w:pPr>
      <w:bookmarkStart w:id="7" w:name="CAPEX"/>
      <w:bookmarkEnd w:id="7"/>
    </w:p>
    <w:p w14:paraId="7971F113" w14:textId="77777777" w:rsidR="007D0236" w:rsidRDefault="007D0236" w:rsidP="00861BDD">
      <w:pPr>
        <w:rPr>
          <w:rFonts w:cs="Arial"/>
        </w:rPr>
      </w:pPr>
    </w:p>
    <w:p w14:paraId="233A5014" w14:textId="77777777" w:rsidR="00861BDD" w:rsidRDefault="007224B6" w:rsidP="00CB71C9">
      <w:pPr>
        <w:rPr>
          <w:rFonts w:cs="Arial"/>
        </w:rPr>
      </w:pPr>
      <w:r>
        <w:rPr>
          <w:rFonts w:cs="Arial"/>
        </w:rPr>
        <w:t>The planned CAPEX projects are expected to result in a rate increase of around ___ P/kWh from ___ to ___. The total amount is expected to be recovered from the customers by the year ___. The majority of the projects will be financed through ___, with ___ projects accounting for the bulk.</w:t>
      </w:r>
    </w:p>
    <w:p w14:paraId="0F1ED195" w14:textId="77777777" w:rsidR="008F5EBF" w:rsidRDefault="008F5EBF" w:rsidP="00861BDD">
      <w:pPr>
        <w:rPr>
          <w:rFonts w:cs="Arial"/>
        </w:rPr>
        <w:sectPr w:rsidR="008F5EBF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2C5AEB17" w14:textId="77777777" w:rsidR="008F5EBF" w:rsidRDefault="006C32F3" w:rsidP="00257D8C">
      <w:pPr>
        <w:pStyle w:val="Heading1"/>
      </w:pPr>
      <w:r>
        <w:lastRenderedPageBreak/>
        <w:t>Distribution System Assets</w:t>
      </w:r>
    </w:p>
    <w:p w14:paraId="36F9A068" w14:textId="77777777" w:rsidR="008F5EBF" w:rsidRDefault="008F5EBF" w:rsidP="008F5EBF">
      <w:pPr>
        <w:rPr>
          <w:rFonts w:cs="Arial"/>
        </w:rPr>
      </w:pPr>
    </w:p>
    <w:p w14:paraId="218B8176" w14:textId="77777777" w:rsidR="008F5EBF" w:rsidRPr="00DD6384" w:rsidRDefault="008F5EBF" w:rsidP="008F5EBF">
      <w:bookmarkStart w:id="8" w:name="B12A"/>
      <w:bookmarkEnd w:id="8"/>
    </w:p>
    <w:p w14:paraId="7FF250DF" w14:textId="77777777" w:rsidR="004B38BE" w:rsidRPr="004B38BE" w:rsidRDefault="007224B6" w:rsidP="008F5EBF">
      <w:pPr>
        <w:rPr>
          <w:rFonts w:cs="Arial"/>
          <w:b/>
          <w:sz w:val="32"/>
        </w:rPr>
      </w:pPr>
      <w:r>
        <w:rPr>
          <w:rFonts w:cs="Arial"/>
        </w:rPr>
        <w:t>The quantities of distribution system assets are [adequate/inadequate].</w:t>
      </w:r>
    </w:p>
    <w:p w14:paraId="0E158662" w14:textId="77777777" w:rsidR="004B38BE" w:rsidRDefault="004B38BE" w:rsidP="004B38BE">
      <w:pPr>
        <w:rPr>
          <w:rFonts w:cs="Arial"/>
        </w:rPr>
      </w:pPr>
    </w:p>
    <w:p w14:paraId="6AD10B61" w14:textId="77777777" w:rsidR="004B38BE" w:rsidRDefault="004B38BE" w:rsidP="004B38BE">
      <w:pPr>
        <w:rPr>
          <w:rFonts w:cs="Arial"/>
        </w:rPr>
      </w:pPr>
      <w:bookmarkStart w:id="9" w:name="B13A"/>
      <w:bookmarkEnd w:id="9"/>
    </w:p>
    <w:p w14:paraId="70AE87C3" w14:textId="77777777" w:rsidR="004B38BE" w:rsidRDefault="007224B6" w:rsidP="004B38BE">
      <w:pPr>
        <w:rPr>
          <w:rFonts w:cs="Arial"/>
          <w:lang w:val="en-GB"/>
        </w:rPr>
      </w:pPr>
      <w:r>
        <w:rPr>
          <w:rFonts w:cs="Arial"/>
        </w:rPr>
        <w:t>Substation transformer ___ is expected to be loaded at 70% in ___ months. This will be addressed by ___. [Repeat</w:t>
      </w:r>
      <w:r w:rsidR="007C1756">
        <w:rPr>
          <w:rFonts w:cs="Arial"/>
        </w:rPr>
        <w:t xml:space="preserve"> as needed</w:t>
      </w:r>
      <w:r>
        <w:rPr>
          <w:rFonts w:cs="Arial"/>
        </w:rPr>
        <w:t>]</w:t>
      </w:r>
    </w:p>
    <w:p w14:paraId="729B4A09" w14:textId="77777777" w:rsidR="008F5EBF" w:rsidRDefault="008F5EBF" w:rsidP="00861BDD">
      <w:pPr>
        <w:rPr>
          <w:rFonts w:cs="Arial"/>
        </w:rPr>
      </w:pPr>
    </w:p>
    <w:p w14:paraId="4A742166" w14:textId="77777777" w:rsidR="008F5EBF" w:rsidRDefault="008F5EBF" w:rsidP="00861BDD">
      <w:pPr>
        <w:rPr>
          <w:rFonts w:cs="Arial"/>
        </w:rPr>
      </w:pPr>
    </w:p>
    <w:p w14:paraId="64320FB5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6F9181CC" w14:textId="77777777" w:rsidR="00861BDD" w:rsidRDefault="00861BDD" w:rsidP="00257D8C">
      <w:pPr>
        <w:pStyle w:val="Heading1"/>
      </w:pPr>
      <w:r>
        <w:lastRenderedPageBreak/>
        <w:t>Subsidized Projects</w:t>
      </w:r>
    </w:p>
    <w:p w14:paraId="3C2D504B" w14:textId="77777777" w:rsidR="00861BDD" w:rsidRDefault="00861BDD" w:rsidP="00861BDD">
      <w:pPr>
        <w:rPr>
          <w:rFonts w:cs="Arial"/>
        </w:rPr>
      </w:pPr>
    </w:p>
    <w:p w14:paraId="316E175A" w14:textId="77777777" w:rsidR="00861BDD" w:rsidRPr="00575A27" w:rsidRDefault="00861BDD" w:rsidP="00861BDD">
      <w:bookmarkStart w:id="10" w:name="Subsidy"/>
      <w:bookmarkEnd w:id="10"/>
    </w:p>
    <w:p w14:paraId="6782A3D2" w14:textId="77777777" w:rsidR="00861BDD" w:rsidRDefault="00861BDD" w:rsidP="00861BDD">
      <w:pPr>
        <w:rPr>
          <w:rFonts w:cs="Arial"/>
        </w:rPr>
      </w:pPr>
    </w:p>
    <w:p w14:paraId="19D39E1C" w14:textId="77777777" w:rsidR="00861BDD" w:rsidRDefault="007224B6" w:rsidP="007224B6">
      <w:pPr>
        <w:rPr>
          <w:rFonts w:cs="Arial"/>
        </w:rPr>
      </w:pPr>
      <w:r>
        <w:rPr>
          <w:rFonts w:cs="Arial"/>
        </w:rPr>
        <w:t>The leading source of subsidy is ___ which accounts for P___ Million disbursed since ___. Ongoing projects amount to P___ Million and will be completed by ___.</w:t>
      </w:r>
    </w:p>
    <w:p w14:paraId="66656472" w14:textId="77777777" w:rsidR="00861BDD" w:rsidRDefault="00861BDD" w:rsidP="00861BDD">
      <w:pPr>
        <w:rPr>
          <w:rFonts w:cs="Arial"/>
        </w:rPr>
      </w:pPr>
    </w:p>
    <w:p w14:paraId="5ACB662B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481B6A05" w14:textId="77777777" w:rsidR="00861BDD" w:rsidRDefault="00861BDD" w:rsidP="00257D8C">
      <w:pPr>
        <w:pStyle w:val="Heading1"/>
      </w:pPr>
      <w:r>
        <w:lastRenderedPageBreak/>
        <w:t>Household Electrification</w:t>
      </w:r>
    </w:p>
    <w:p w14:paraId="5EBF18F5" w14:textId="77777777" w:rsidR="00861BDD" w:rsidRDefault="00861BDD" w:rsidP="00861BDD">
      <w:pPr>
        <w:rPr>
          <w:rFonts w:cs="Arial"/>
        </w:rPr>
      </w:pPr>
    </w:p>
    <w:p w14:paraId="642D525B" w14:textId="77777777" w:rsidR="00861BDD" w:rsidRDefault="00861BDD" w:rsidP="00861BDD">
      <w:pPr>
        <w:rPr>
          <w:rFonts w:cs="Arial"/>
        </w:rPr>
      </w:pPr>
      <w:bookmarkStart w:id="11" w:name="B5A"/>
      <w:bookmarkEnd w:id="11"/>
    </w:p>
    <w:p w14:paraId="39BD67B8" w14:textId="77777777" w:rsidR="00861BDD" w:rsidRPr="001B61D0" w:rsidRDefault="007224B6" w:rsidP="00CB71C9">
      <w:pPr>
        <w:rPr>
          <w:rFonts w:cs="Arial"/>
          <w:lang w:val="en-GB"/>
        </w:rPr>
      </w:pPr>
      <w:r>
        <w:rPr>
          <w:rFonts w:cs="Arial"/>
        </w:rPr>
        <w:t xml:space="preserve">The total number </w:t>
      </w:r>
      <w:r w:rsidR="00716BF5">
        <w:rPr>
          <w:rFonts w:cs="Arial"/>
        </w:rPr>
        <w:t>of energized households is ___. The bulk of these are in the [Municipality/City] of ___.</w:t>
      </w:r>
    </w:p>
    <w:p w14:paraId="3240BE95" w14:textId="77777777" w:rsidR="00861BDD" w:rsidRDefault="00861BDD" w:rsidP="00861BDD">
      <w:pPr>
        <w:rPr>
          <w:rFonts w:cs="Arial"/>
        </w:rPr>
      </w:pPr>
    </w:p>
    <w:p w14:paraId="78DC3191" w14:textId="77777777" w:rsidR="00861BDD" w:rsidRDefault="00861BDD" w:rsidP="00861BDD">
      <w:pPr>
        <w:rPr>
          <w:rFonts w:cs="Arial"/>
        </w:rPr>
        <w:sectPr w:rsidR="00861BDD" w:rsidSect="001B61D0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14:paraId="326686E8" w14:textId="77777777" w:rsidR="00861BDD" w:rsidRDefault="00861BDD" w:rsidP="00257D8C">
      <w:pPr>
        <w:pStyle w:val="Heading1"/>
      </w:pPr>
      <w:r>
        <w:lastRenderedPageBreak/>
        <w:t>General Electrification</w:t>
      </w:r>
    </w:p>
    <w:p w14:paraId="2252363E" w14:textId="77777777" w:rsidR="00861BDD" w:rsidRDefault="00861BDD" w:rsidP="00861BDD">
      <w:pPr>
        <w:rPr>
          <w:rFonts w:cs="Arial"/>
        </w:rPr>
      </w:pPr>
    </w:p>
    <w:p w14:paraId="46F7B8B2" w14:textId="77777777" w:rsidR="00861BDD" w:rsidRDefault="00861BDD" w:rsidP="00861BDD">
      <w:bookmarkStart w:id="12" w:name="ElecAmt"/>
      <w:bookmarkEnd w:id="12"/>
    </w:p>
    <w:p w14:paraId="28756C24" w14:textId="77777777" w:rsidR="007D0236" w:rsidRPr="004C17E3" w:rsidRDefault="007D0236" w:rsidP="00861BDD"/>
    <w:p w14:paraId="3BC27500" w14:textId="77777777" w:rsidR="00861BDD" w:rsidRDefault="00716BF5" w:rsidP="00861BDD">
      <w:pPr>
        <w:rPr>
          <w:rFonts w:cs="Arial"/>
        </w:rPr>
      </w:pPr>
      <w:r>
        <w:rPr>
          <w:rFonts w:cs="Arial"/>
        </w:rPr>
        <w:t xml:space="preserve">Planned electrification projects </w:t>
      </w:r>
      <w:r w:rsidR="007C1756">
        <w:rPr>
          <w:rFonts w:cs="Arial"/>
        </w:rPr>
        <w:t xml:space="preserve">amounting to </w:t>
      </w:r>
      <w:r>
        <w:rPr>
          <w:rFonts w:cs="Arial"/>
        </w:rPr>
        <w:t>P___ Million will be funded mostly from ___ which accounts for ___% of the total.</w:t>
      </w:r>
    </w:p>
    <w:p w14:paraId="2E0F4543" w14:textId="77777777" w:rsidR="00861BDD" w:rsidRDefault="00861BDD" w:rsidP="00861BDD">
      <w:pPr>
        <w:rPr>
          <w:rFonts w:cs="Arial"/>
        </w:rPr>
      </w:pPr>
    </w:p>
    <w:p w14:paraId="1AE0E107" w14:textId="77777777" w:rsidR="00861BDD" w:rsidRDefault="00861BDD" w:rsidP="00861BDD">
      <w:pPr>
        <w:rPr>
          <w:rFonts w:cs="Arial"/>
        </w:rPr>
      </w:pPr>
      <w:bookmarkStart w:id="13" w:name="ElecSites"/>
      <w:bookmarkEnd w:id="13"/>
    </w:p>
    <w:p w14:paraId="40257A2C" w14:textId="77777777" w:rsidR="007D0236" w:rsidRDefault="007D0236" w:rsidP="00861BDD">
      <w:pPr>
        <w:rPr>
          <w:rFonts w:cs="Arial"/>
        </w:rPr>
      </w:pPr>
    </w:p>
    <w:p w14:paraId="78CCBF66" w14:textId="77777777" w:rsidR="00CB71C9" w:rsidRPr="00615236" w:rsidRDefault="00716BF5" w:rsidP="00CB71C9">
      <w:pPr>
        <w:rPr>
          <w:rFonts w:cs="Arial"/>
          <w:lang w:val="en-GB"/>
        </w:rPr>
      </w:pPr>
      <w:r>
        <w:rPr>
          <w:rFonts w:cs="Arial"/>
        </w:rPr>
        <w:t>The areas of ___ which are within the franchise area are served by ___. ___ areas in ___ will be waived because ___.</w:t>
      </w:r>
    </w:p>
    <w:p w14:paraId="61D7AEF4" w14:textId="77777777" w:rsidR="00861BDD" w:rsidRDefault="00861BDD" w:rsidP="00861BDD">
      <w:pPr>
        <w:rPr>
          <w:rFonts w:cs="Arial"/>
        </w:rPr>
      </w:pPr>
    </w:p>
    <w:p w14:paraId="2A5FAD12" w14:textId="77777777" w:rsidR="00861BDD" w:rsidRDefault="00861BDD" w:rsidP="00861BDD">
      <w:pPr>
        <w:rPr>
          <w:rFonts w:cs="Arial"/>
        </w:rPr>
      </w:pPr>
      <w:bookmarkStart w:id="14" w:name="ElecHH"/>
      <w:bookmarkEnd w:id="14"/>
    </w:p>
    <w:p w14:paraId="337F4AA1" w14:textId="77777777" w:rsidR="00861BDD" w:rsidRDefault="00861BDD" w:rsidP="00861BDD">
      <w:pPr>
        <w:rPr>
          <w:rFonts w:cs="Arial"/>
        </w:rPr>
      </w:pPr>
    </w:p>
    <w:p w14:paraId="355EDA15" w14:textId="77777777" w:rsidR="00861BDD" w:rsidRDefault="00716BF5" w:rsidP="00861BDD">
      <w:pPr>
        <w:rPr>
          <w:rFonts w:cs="Arial"/>
        </w:rPr>
      </w:pPr>
      <w:r>
        <w:rPr>
          <w:rFonts w:cs="Arial"/>
        </w:rPr>
        <w:t>The majority of households to be served by electrification projects will be catered to on the year ___.</w:t>
      </w:r>
    </w:p>
    <w:p w14:paraId="12E11812" w14:textId="77777777" w:rsidR="00861BDD" w:rsidRDefault="00861BDD" w:rsidP="00861BDD">
      <w:pPr>
        <w:rPr>
          <w:rFonts w:cs="Arial"/>
        </w:rPr>
      </w:pPr>
    </w:p>
    <w:p w14:paraId="6065261B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2373C329" w14:textId="77777777" w:rsidR="00861BDD" w:rsidRDefault="00861BDD" w:rsidP="00257D8C">
      <w:pPr>
        <w:pStyle w:val="Heading1"/>
      </w:pPr>
      <w:r>
        <w:lastRenderedPageBreak/>
        <w:t>Contestable Customers</w:t>
      </w:r>
    </w:p>
    <w:p w14:paraId="2B12BE35" w14:textId="77777777" w:rsidR="00861BDD" w:rsidRDefault="00861BDD" w:rsidP="00861BDD">
      <w:pPr>
        <w:rPr>
          <w:rFonts w:cs="Arial"/>
        </w:rPr>
      </w:pPr>
    </w:p>
    <w:p w14:paraId="0917C795" w14:textId="77777777" w:rsidR="00861BDD" w:rsidRPr="001051FA" w:rsidRDefault="00861BDD" w:rsidP="00861BDD">
      <w:bookmarkStart w:id="15" w:name="RCOA"/>
      <w:bookmarkEnd w:id="15"/>
    </w:p>
    <w:p w14:paraId="705047D0" w14:textId="77777777" w:rsidR="00861BDD" w:rsidRDefault="00861BDD" w:rsidP="00861BDD">
      <w:pPr>
        <w:rPr>
          <w:rFonts w:cs="Arial"/>
        </w:rPr>
      </w:pPr>
    </w:p>
    <w:p w14:paraId="52DFE89A" w14:textId="2DE3C401" w:rsidR="00861BDD" w:rsidRDefault="00716BF5" w:rsidP="00CB71C9">
      <w:pPr>
        <w:rPr>
          <w:rFonts w:cs="Arial"/>
        </w:rPr>
      </w:pPr>
      <w:r>
        <w:rPr>
          <w:rFonts w:cs="Arial"/>
        </w:rPr>
        <w:t xml:space="preserve">The highest non-coincident demand is ___ kW for switched Contestable Customers and ___ kW for Contestable Customers that did not opt to be served by RES. </w:t>
      </w:r>
      <w:r w:rsidR="004A1786">
        <w:rPr>
          <w:rFonts w:cs="Arial"/>
        </w:rPr>
        <w:t>The combined demand is around ___% of the previous year’s system peak.</w:t>
      </w:r>
    </w:p>
    <w:p w14:paraId="72EB4777" w14:textId="77777777" w:rsidR="00861BDD" w:rsidRDefault="00861BDD" w:rsidP="00861BDD">
      <w:pPr>
        <w:rPr>
          <w:rFonts w:cs="Arial"/>
        </w:rPr>
      </w:pPr>
    </w:p>
    <w:p w14:paraId="4721932C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6E17CB09" w14:textId="77777777" w:rsidR="00861BDD" w:rsidRDefault="00861BDD" w:rsidP="00257D8C">
      <w:pPr>
        <w:pStyle w:val="Heading1"/>
      </w:pPr>
      <w:r>
        <w:lastRenderedPageBreak/>
        <w:t>GEOP Customers</w:t>
      </w:r>
    </w:p>
    <w:p w14:paraId="21D5001F" w14:textId="77777777" w:rsidR="00861BDD" w:rsidRDefault="00861BDD" w:rsidP="00861BDD">
      <w:pPr>
        <w:rPr>
          <w:rFonts w:cs="Arial"/>
        </w:rPr>
      </w:pPr>
    </w:p>
    <w:p w14:paraId="037275D0" w14:textId="77777777" w:rsidR="00861BDD" w:rsidRPr="00A507FA" w:rsidRDefault="00861BDD" w:rsidP="00861BDD">
      <w:bookmarkStart w:id="16" w:name="GEOP"/>
      <w:bookmarkEnd w:id="16"/>
    </w:p>
    <w:p w14:paraId="591E6A27" w14:textId="77777777" w:rsidR="00861BDD" w:rsidRDefault="00861BDD" w:rsidP="00861BDD">
      <w:pPr>
        <w:rPr>
          <w:rFonts w:cs="Arial"/>
        </w:rPr>
      </w:pPr>
    </w:p>
    <w:p w14:paraId="7EDB3FD8" w14:textId="46F7D057" w:rsidR="00861BDD" w:rsidRDefault="004A1786" w:rsidP="00CB71C9">
      <w:pPr>
        <w:rPr>
          <w:rFonts w:cs="Arial"/>
        </w:rPr>
      </w:pPr>
      <w:r>
        <w:rPr>
          <w:rFonts w:cs="Arial"/>
        </w:rPr>
        <w:t>The highest non-coincident demand is ___ kW, which is around ___% of the previous year’s system peak.</w:t>
      </w:r>
      <w:bookmarkStart w:id="17" w:name="_GoBack"/>
      <w:bookmarkEnd w:id="17"/>
    </w:p>
    <w:p w14:paraId="3C2D2DF7" w14:textId="77777777" w:rsidR="00861BDD" w:rsidRDefault="00861BDD" w:rsidP="00861BDD">
      <w:pPr>
        <w:rPr>
          <w:rFonts w:cs="Arial"/>
        </w:rPr>
      </w:pPr>
    </w:p>
    <w:p w14:paraId="2C49372C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0FD64FAE" w14:textId="77777777" w:rsidR="00861BDD" w:rsidRDefault="00861BDD" w:rsidP="00257D8C">
      <w:pPr>
        <w:pStyle w:val="Heading1"/>
      </w:pPr>
      <w:r>
        <w:lastRenderedPageBreak/>
        <w:t>Net Metering Customers</w:t>
      </w:r>
    </w:p>
    <w:p w14:paraId="2BBB7EA2" w14:textId="77777777" w:rsidR="00861BDD" w:rsidRDefault="00861BDD" w:rsidP="00861BDD">
      <w:pPr>
        <w:rPr>
          <w:rFonts w:cs="Arial"/>
        </w:rPr>
      </w:pPr>
    </w:p>
    <w:p w14:paraId="52F5DE13" w14:textId="77777777" w:rsidR="00861BDD" w:rsidRPr="00764AA8" w:rsidRDefault="00861BDD" w:rsidP="00861BDD">
      <w:bookmarkStart w:id="18" w:name="NM"/>
      <w:bookmarkEnd w:id="18"/>
    </w:p>
    <w:p w14:paraId="3D5554D8" w14:textId="77777777" w:rsidR="00861BDD" w:rsidRDefault="00861BDD" w:rsidP="00861BDD">
      <w:pPr>
        <w:rPr>
          <w:rFonts w:cs="Arial"/>
        </w:rPr>
      </w:pPr>
    </w:p>
    <w:p w14:paraId="0DA4C96C" w14:textId="77777777" w:rsidR="004A1786" w:rsidRDefault="004A1786" w:rsidP="004A1786">
      <w:pPr>
        <w:rPr>
          <w:rFonts w:cs="Arial"/>
        </w:rPr>
      </w:pPr>
      <w:r>
        <w:rPr>
          <w:rFonts w:cs="Arial"/>
        </w:rPr>
        <w:t>The variability of the output of net metering customers [adversely affected / did not adversely affect] the stability and reliability of the Distribution System.</w:t>
      </w:r>
    </w:p>
    <w:p w14:paraId="05CFFDBE" w14:textId="77777777" w:rsidR="004A1786" w:rsidRDefault="004A1786" w:rsidP="004A1786">
      <w:pPr>
        <w:rPr>
          <w:rFonts w:cs="Arial"/>
        </w:rPr>
      </w:pPr>
    </w:p>
    <w:p w14:paraId="17461CC5" w14:textId="77777777" w:rsidR="004A1786" w:rsidRDefault="004A1786" w:rsidP="004A1786">
      <w:pPr>
        <w:rPr>
          <w:rFonts w:cs="Arial"/>
        </w:rPr>
      </w:pPr>
      <w:r>
        <w:rPr>
          <w:rFonts w:cs="Arial"/>
        </w:rPr>
        <w:t>The total gross generation measured from REC meters is ___ kWh. Of this, ___ kWh or ___% is exported. The total consumption as measured from import meters is ___ kWh. As the total import is [larger/smaller] than the total export, the net metering customers are net a [importer/exporter] as a whole.</w:t>
      </w:r>
    </w:p>
    <w:p w14:paraId="77CA74A0" w14:textId="77777777" w:rsidR="00861BDD" w:rsidRDefault="00861BDD" w:rsidP="00CB71C9">
      <w:pPr>
        <w:rPr>
          <w:rFonts w:cs="Arial"/>
        </w:rPr>
      </w:pPr>
    </w:p>
    <w:p w14:paraId="2CE90DC5" w14:textId="77777777" w:rsidR="00861BDD" w:rsidRDefault="00861BDD" w:rsidP="00861BDD">
      <w:pPr>
        <w:rPr>
          <w:rFonts w:cs="Arial"/>
        </w:rPr>
      </w:pPr>
    </w:p>
    <w:p w14:paraId="03C20AEC" w14:textId="77777777" w:rsidR="00861BDD" w:rsidRDefault="00861BDD" w:rsidP="00861BDD">
      <w:pPr>
        <w:rPr>
          <w:rFonts w:cs="Arial"/>
        </w:rPr>
        <w:sectPr w:rsidR="00861BDD" w:rsidSect="001B61D0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14:paraId="4629B6BB" w14:textId="77777777" w:rsidR="00861BDD" w:rsidRDefault="00861BDD" w:rsidP="00257D8C">
      <w:pPr>
        <w:pStyle w:val="Heading1"/>
      </w:pPr>
      <w:r>
        <w:lastRenderedPageBreak/>
        <w:t>Historical Reliability Indices</w:t>
      </w:r>
    </w:p>
    <w:p w14:paraId="49540A36" w14:textId="77777777" w:rsidR="00861BDD" w:rsidRDefault="00861BDD" w:rsidP="00861BDD">
      <w:pPr>
        <w:rPr>
          <w:rFonts w:cs="Arial"/>
        </w:rPr>
      </w:pPr>
    </w:p>
    <w:p w14:paraId="38189122" w14:textId="77777777" w:rsidR="00861BDD" w:rsidRPr="00E916A5" w:rsidRDefault="00861BDD" w:rsidP="00861BDD">
      <w:bookmarkStart w:id="19" w:name="B11A1"/>
      <w:bookmarkEnd w:id="19"/>
    </w:p>
    <w:p w14:paraId="2184A530" w14:textId="77777777" w:rsidR="00CB71C9" w:rsidRPr="00615236" w:rsidRDefault="00B93639" w:rsidP="00CB71C9">
      <w:pPr>
        <w:rPr>
          <w:rFonts w:cs="Arial"/>
          <w:lang w:val="en-GB"/>
        </w:rPr>
      </w:pPr>
      <w:r>
        <w:rPr>
          <w:rFonts w:cs="Arial"/>
          <w:lang w:val="en-GB"/>
        </w:rPr>
        <w:t>F</w:t>
      </w:r>
      <w:r w:rsidR="008D6381">
        <w:rPr>
          <w:rFonts w:cs="Arial"/>
          <w:lang w:val="en-GB"/>
        </w:rPr>
        <w:t>or “Power Supplier” outages</w:t>
      </w:r>
      <w:r>
        <w:rPr>
          <w:rFonts w:cs="Arial"/>
          <w:lang w:val="en-GB"/>
        </w:rPr>
        <w:t>, ___.</w:t>
      </w:r>
    </w:p>
    <w:p w14:paraId="78C1E220" w14:textId="77777777" w:rsidR="00861BDD" w:rsidRDefault="00861BDD" w:rsidP="00861BDD">
      <w:pPr>
        <w:rPr>
          <w:rFonts w:cs="Arial"/>
        </w:rPr>
      </w:pPr>
    </w:p>
    <w:p w14:paraId="410CCE9A" w14:textId="77777777" w:rsidR="008D6381" w:rsidRDefault="008D6381" w:rsidP="00861BDD">
      <w:pPr>
        <w:rPr>
          <w:rFonts w:cs="Arial"/>
        </w:rPr>
      </w:pPr>
      <w:bookmarkStart w:id="20" w:name="B11A2"/>
      <w:bookmarkEnd w:id="20"/>
    </w:p>
    <w:p w14:paraId="235EAFDB" w14:textId="77777777" w:rsidR="008D6381" w:rsidRPr="00615236" w:rsidRDefault="00B93639" w:rsidP="008D6381">
      <w:pPr>
        <w:rPr>
          <w:rFonts w:cs="Arial"/>
          <w:lang w:val="en-GB"/>
        </w:rPr>
      </w:pPr>
      <w:r>
        <w:rPr>
          <w:rFonts w:cs="Arial"/>
          <w:lang w:val="en-GB"/>
        </w:rPr>
        <w:t>F</w:t>
      </w:r>
      <w:r w:rsidR="008D6381">
        <w:rPr>
          <w:rFonts w:cs="Arial"/>
          <w:lang w:val="en-GB"/>
        </w:rPr>
        <w:t>or</w:t>
      </w:r>
      <w:r>
        <w:rPr>
          <w:rFonts w:cs="Arial"/>
          <w:lang w:val="en-GB"/>
        </w:rPr>
        <w:t xml:space="preserve"> “Major Storm Disaster” outages, ___.</w:t>
      </w:r>
    </w:p>
    <w:p w14:paraId="028D2A19" w14:textId="77777777" w:rsidR="008D6381" w:rsidRDefault="008D6381" w:rsidP="00861BDD">
      <w:pPr>
        <w:rPr>
          <w:rFonts w:cs="Arial"/>
        </w:rPr>
      </w:pPr>
    </w:p>
    <w:p w14:paraId="7C94A3C5" w14:textId="77777777" w:rsidR="008D6381" w:rsidRDefault="008D6381" w:rsidP="00861BDD">
      <w:pPr>
        <w:rPr>
          <w:rFonts w:cs="Arial"/>
        </w:rPr>
      </w:pPr>
      <w:bookmarkStart w:id="21" w:name="B11A3"/>
      <w:bookmarkEnd w:id="21"/>
    </w:p>
    <w:p w14:paraId="6D5BC097" w14:textId="77777777" w:rsidR="008D6381" w:rsidRPr="00615236" w:rsidRDefault="00B93639" w:rsidP="008D6381">
      <w:pPr>
        <w:rPr>
          <w:rFonts w:cs="Arial"/>
          <w:lang w:val="en-GB"/>
        </w:rPr>
      </w:pPr>
      <w:r>
        <w:rPr>
          <w:rFonts w:cs="Arial"/>
          <w:lang w:val="en-GB"/>
        </w:rPr>
        <w:t>For “Scheduled” outages, ___.</w:t>
      </w:r>
    </w:p>
    <w:p w14:paraId="73F853B8" w14:textId="77777777" w:rsidR="008D6381" w:rsidRDefault="008D6381" w:rsidP="00861BDD">
      <w:pPr>
        <w:rPr>
          <w:rFonts w:cs="Arial"/>
        </w:rPr>
      </w:pPr>
    </w:p>
    <w:p w14:paraId="18B0A538" w14:textId="77777777" w:rsidR="008D6381" w:rsidRDefault="008D6381" w:rsidP="00861BDD">
      <w:pPr>
        <w:rPr>
          <w:rFonts w:cs="Arial"/>
        </w:rPr>
      </w:pPr>
      <w:bookmarkStart w:id="22" w:name="B11A4"/>
      <w:bookmarkEnd w:id="22"/>
    </w:p>
    <w:p w14:paraId="4BBF140F" w14:textId="77777777" w:rsidR="008D6381" w:rsidRDefault="00B93639" w:rsidP="008D6381">
      <w:pPr>
        <w:rPr>
          <w:rFonts w:cs="Arial"/>
        </w:rPr>
      </w:pPr>
      <w:r>
        <w:rPr>
          <w:rFonts w:cs="Arial"/>
          <w:lang w:val="en-GB"/>
        </w:rPr>
        <w:t>F</w:t>
      </w:r>
      <w:r w:rsidR="008D6381">
        <w:rPr>
          <w:rFonts w:cs="Arial"/>
          <w:lang w:val="en-GB"/>
        </w:rPr>
        <w:t xml:space="preserve">or </w:t>
      </w:r>
      <w:r>
        <w:rPr>
          <w:rFonts w:cs="Arial"/>
          <w:lang w:val="en-GB"/>
        </w:rPr>
        <w:t>a</w:t>
      </w:r>
      <w:r w:rsidR="008D6381">
        <w:rPr>
          <w:rFonts w:cs="Arial"/>
          <w:lang w:val="en-GB"/>
        </w:rPr>
        <w:t xml:space="preserve">ll </w:t>
      </w:r>
      <w:r>
        <w:rPr>
          <w:rFonts w:cs="Arial"/>
          <w:lang w:val="en-GB"/>
        </w:rPr>
        <w:t xml:space="preserve">other outages, the indices are [within / not within] </w:t>
      </w:r>
      <w:r w:rsidR="008D6381" w:rsidRPr="00615236">
        <w:rPr>
          <w:rFonts w:cs="Arial"/>
          <w:lang w:val="en-GB"/>
        </w:rPr>
        <w:t>ERC’s benchmarks</w:t>
      </w:r>
      <w:r>
        <w:rPr>
          <w:rFonts w:cs="Arial"/>
        </w:rPr>
        <w:t>.</w:t>
      </w:r>
    </w:p>
    <w:p w14:paraId="7C715E8F" w14:textId="77777777" w:rsidR="008D6381" w:rsidRDefault="008D6381" w:rsidP="00861BDD">
      <w:pPr>
        <w:rPr>
          <w:rFonts w:cs="Arial"/>
        </w:rPr>
      </w:pPr>
    </w:p>
    <w:p w14:paraId="24458F5C" w14:textId="77777777" w:rsidR="00861BDD" w:rsidRDefault="00861BDD" w:rsidP="00861BDD">
      <w:pPr>
        <w:rPr>
          <w:rFonts w:cs="Arial"/>
        </w:rPr>
      </w:pPr>
      <w:bookmarkStart w:id="23" w:name="CustAff"/>
      <w:bookmarkEnd w:id="23"/>
    </w:p>
    <w:p w14:paraId="1B997632" w14:textId="77777777" w:rsidR="00861BDD" w:rsidRDefault="00861BDD" w:rsidP="00861BDD">
      <w:pPr>
        <w:rPr>
          <w:rFonts w:cs="Arial"/>
        </w:rPr>
      </w:pPr>
    </w:p>
    <w:p w14:paraId="6958115C" w14:textId="77777777" w:rsidR="00B93639" w:rsidRDefault="00B93639" w:rsidP="00B93639">
      <w:pPr>
        <w:rPr>
          <w:rFonts w:cs="Arial"/>
        </w:rPr>
      </w:pPr>
      <w:r>
        <w:rPr>
          <w:rFonts w:cs="Arial"/>
        </w:rPr>
        <w:t>The largest number of customer interruptions occurred on hour ___ which [coincides / does not coincide] with the peak period. The second largest number of customer interruptions occurred on hour ___ which [coincides / does not coincide] with the peak period.</w:t>
      </w:r>
    </w:p>
    <w:p w14:paraId="729EF546" w14:textId="77777777" w:rsidR="00861BDD" w:rsidRDefault="00861BDD" w:rsidP="00861BDD">
      <w:pPr>
        <w:rPr>
          <w:rFonts w:cs="Arial"/>
        </w:rPr>
      </w:pPr>
    </w:p>
    <w:p w14:paraId="57346C20" w14:textId="77777777" w:rsidR="00861BDD" w:rsidRDefault="00861BDD" w:rsidP="00861BDD">
      <w:pPr>
        <w:rPr>
          <w:rFonts w:cs="Arial"/>
        </w:rPr>
      </w:pPr>
    </w:p>
    <w:p w14:paraId="1124DE78" w14:textId="77777777" w:rsidR="00861BDD" w:rsidRPr="00861BDD" w:rsidRDefault="00861BDD" w:rsidP="00861BDD">
      <w:pPr>
        <w:rPr>
          <w:rFonts w:cs="Arial"/>
        </w:rPr>
      </w:pPr>
    </w:p>
    <w:sectPr w:rsidR="00861BDD" w:rsidRPr="00861BDD" w:rsidSect="001B61D0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BDD"/>
    <w:rsid w:val="00061870"/>
    <w:rsid w:val="000C768E"/>
    <w:rsid w:val="00101BF0"/>
    <w:rsid w:val="001825FC"/>
    <w:rsid w:val="001B61D0"/>
    <w:rsid w:val="001B66C3"/>
    <w:rsid w:val="001D755E"/>
    <w:rsid w:val="00257D8C"/>
    <w:rsid w:val="00342855"/>
    <w:rsid w:val="00414519"/>
    <w:rsid w:val="004336FD"/>
    <w:rsid w:val="004A1786"/>
    <w:rsid w:val="004B38BE"/>
    <w:rsid w:val="006B7BA1"/>
    <w:rsid w:val="006C32F3"/>
    <w:rsid w:val="00716BF5"/>
    <w:rsid w:val="007224B6"/>
    <w:rsid w:val="007C1756"/>
    <w:rsid w:val="007D0236"/>
    <w:rsid w:val="00861BDD"/>
    <w:rsid w:val="008D6381"/>
    <w:rsid w:val="008F5EBF"/>
    <w:rsid w:val="009C1615"/>
    <w:rsid w:val="009F5E94"/>
    <w:rsid w:val="00B93639"/>
    <w:rsid w:val="00C14A48"/>
    <w:rsid w:val="00CB71C9"/>
    <w:rsid w:val="00E64A80"/>
    <w:rsid w:val="00EC1A46"/>
    <w:rsid w:val="00F674CE"/>
    <w:rsid w:val="00FB3428"/>
    <w:rsid w:val="00FB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6E2AE"/>
  <w15:chartTrackingRefBased/>
  <w15:docId w15:val="{38C4B68A-BD40-4418-B650-9C144F8C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7D8C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CB71C9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CB71C9"/>
    <w:rPr>
      <w:rFonts w:ascii="Courier New" w:hAnsi="Courier New" w:cs="Courier New"/>
      <w:b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57D8C"/>
    <w:rPr>
      <w:rFonts w:eastAsiaTheme="majorEastAsia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Regulatory Commission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P. Fernandez</dc:creator>
  <cp:keywords/>
  <dc:description/>
  <cp:lastModifiedBy>win10</cp:lastModifiedBy>
  <cp:revision>30</cp:revision>
  <dcterms:created xsi:type="dcterms:W3CDTF">2019-05-30T10:16:00Z</dcterms:created>
  <dcterms:modified xsi:type="dcterms:W3CDTF">2019-12-28T07:33:00Z</dcterms:modified>
</cp:coreProperties>
</file>